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12BE" w14:textId="19DF646D" w:rsidR="007168FD" w:rsidRPr="007168FD" w:rsidRDefault="007168FD" w:rsidP="007168FD">
      <w:pPr>
        <w:shd w:val="clear" w:color="auto" w:fill="FFFFFF"/>
        <w:spacing w:after="120" w:line="240" w:lineRule="auto"/>
        <w:rPr>
          <w:rFonts w:eastAsia="Times New Roman" w:cstheme="minorHAnsi"/>
          <w:lang w:eastAsia="de-DE"/>
        </w:rPr>
      </w:pPr>
      <w:r>
        <w:rPr>
          <w:rStyle w:val="Funotenzeichen"/>
          <w:rFonts w:eastAsia="Times New Roman" w:cstheme="minorHAnsi"/>
          <w:b/>
          <w:bCs/>
          <w:lang w:eastAsia="de-DE"/>
        </w:rPr>
        <w:footnoteReference w:id="1"/>
      </w:r>
      <w:r w:rsidRPr="007168FD">
        <w:rPr>
          <w:rFonts w:eastAsia="Times New Roman" w:cstheme="minorHAnsi"/>
          <w:lang w:eastAsia="de-DE"/>
        </w:rPr>
        <w:t>Personenbedingt ist eine Kündigung, wenn es in der Person der/des Auszubildenden dafür Gründe gibt, die ihm/ihr nicht arbeitsvertraglich vorgeworfen werden können.</w:t>
      </w:r>
      <w:r w:rsidRPr="007168FD">
        <w:rPr>
          <w:rFonts w:eastAsia="Times New Roman" w:cstheme="minorHAnsi"/>
          <w:lang w:eastAsia="de-DE"/>
        </w:rPr>
        <w:br/>
        <w:t>Eine vorherige Abmahnung ist nicht erforderlich.</w:t>
      </w:r>
    </w:p>
    <w:p w14:paraId="79DBBB5E" w14:textId="77777777" w:rsidR="007168FD" w:rsidRPr="007168FD" w:rsidRDefault="007168FD" w:rsidP="007168FD">
      <w:pPr>
        <w:shd w:val="clear" w:color="auto" w:fill="FFFFFF"/>
        <w:spacing w:after="120" w:line="240" w:lineRule="auto"/>
        <w:rPr>
          <w:rFonts w:eastAsia="Times New Roman" w:cstheme="minorHAnsi"/>
          <w:lang w:eastAsia="de-DE"/>
        </w:rPr>
      </w:pPr>
      <w:r w:rsidRPr="007168FD">
        <w:rPr>
          <w:rFonts w:eastAsia="Times New Roman" w:cstheme="minorHAnsi"/>
          <w:lang w:eastAsia="de-DE"/>
        </w:rPr>
        <w:t>Personenbedingte Kündigungsgründe – wobei es stets auf den konkreten Einzelfall ankommt – können sein:</w:t>
      </w:r>
    </w:p>
    <w:p w14:paraId="7DAFF5C3" w14:textId="77777777" w:rsidR="007168FD" w:rsidRPr="007168FD" w:rsidRDefault="007168FD" w:rsidP="007168FD">
      <w:pPr>
        <w:shd w:val="clear" w:color="auto" w:fill="FFFFFF"/>
        <w:spacing w:after="120" w:line="240" w:lineRule="auto"/>
        <w:rPr>
          <w:rFonts w:eastAsia="Times New Roman" w:cstheme="minorHAnsi"/>
          <w:lang w:eastAsia="de-DE"/>
        </w:rPr>
      </w:pPr>
      <w:r w:rsidRPr="007168FD">
        <w:rPr>
          <w:rFonts w:eastAsia="Times New Roman" w:cstheme="minorHAnsi"/>
          <w:b/>
          <w:bCs/>
          <w:lang w:eastAsia="de-DE"/>
        </w:rPr>
        <w:t>Mangelnde Eignung</w:t>
      </w:r>
      <w:r w:rsidRPr="007168FD">
        <w:rPr>
          <w:rFonts w:eastAsia="Times New Roman" w:cstheme="minorHAnsi"/>
          <w:lang w:eastAsia="de-DE"/>
        </w:rPr>
        <w:br/>
        <w:t>Grundsätzlich dient die Probezeit der Feststellung der Eignung.</w:t>
      </w:r>
      <w:r w:rsidRPr="007168FD">
        <w:rPr>
          <w:rFonts w:eastAsia="Times New Roman" w:cstheme="minorHAnsi"/>
          <w:lang w:eastAsia="de-DE"/>
        </w:rPr>
        <w:br/>
        <w:t>Etwas anderes gilt ausnahmsweise nur dann, wenn die anfangs bestehende Eignung nach Ablauf der Probezeit weggefallen ist, zum Beispiel infolge eines Unfalls, einer Krankheit oder Behinderung oder wenn die fehlende Eignung nachweislich erst nach Ablauf der Probezeit erkennbar war.</w:t>
      </w:r>
    </w:p>
    <w:p w14:paraId="62743A57" w14:textId="77777777" w:rsidR="007168FD" w:rsidRPr="007168FD" w:rsidRDefault="007168FD" w:rsidP="007168FD">
      <w:pPr>
        <w:shd w:val="clear" w:color="auto" w:fill="FFFFFF"/>
        <w:spacing w:after="120" w:line="240" w:lineRule="auto"/>
        <w:rPr>
          <w:rFonts w:eastAsia="Times New Roman" w:cstheme="minorHAnsi"/>
          <w:lang w:eastAsia="de-DE"/>
        </w:rPr>
      </w:pPr>
      <w:r w:rsidRPr="007168FD">
        <w:rPr>
          <w:rFonts w:eastAsia="Times New Roman" w:cstheme="minorHAnsi"/>
          <w:b/>
          <w:bCs/>
          <w:lang w:eastAsia="de-DE"/>
        </w:rPr>
        <w:t>Krankheit</w:t>
      </w:r>
      <w:r w:rsidRPr="007168FD">
        <w:rPr>
          <w:rFonts w:eastAsia="Times New Roman" w:cstheme="minorHAnsi"/>
          <w:lang w:eastAsia="de-DE"/>
        </w:rPr>
        <w:br/>
        <w:t>Der Betrieb kann dem Auszubildenden wegen einer </w:t>
      </w:r>
      <w:hyperlink r:id="rId8" w:tgtFrame="_blank" w:history="1">
        <w:r w:rsidRPr="007168FD">
          <w:rPr>
            <w:rFonts w:eastAsia="Times New Roman" w:cstheme="minorHAnsi"/>
            <w:u w:val="single"/>
            <w:shd w:val="clear" w:color="auto" w:fill="E4F1E4"/>
            <w:lang w:eastAsia="de-DE"/>
          </w:rPr>
          <w:t>Krankheit</w:t>
        </w:r>
      </w:hyperlink>
      <w:r w:rsidRPr="007168FD">
        <w:rPr>
          <w:rFonts w:eastAsia="Times New Roman" w:cstheme="minorHAnsi"/>
          <w:lang w:eastAsia="de-DE"/>
        </w:rPr>
        <w:t> kündigen, wenn feststeht, dass</w:t>
      </w:r>
    </w:p>
    <w:p w14:paraId="1FEF093A" w14:textId="77777777" w:rsidR="007168FD" w:rsidRPr="007168FD" w:rsidRDefault="007168FD" w:rsidP="007168FD">
      <w:pPr>
        <w:numPr>
          <w:ilvl w:val="0"/>
          <w:numId w:val="1"/>
        </w:numPr>
        <w:shd w:val="clear" w:color="auto" w:fill="FFFFFF"/>
        <w:spacing w:before="100" w:beforeAutospacing="1" w:after="96" w:line="240" w:lineRule="auto"/>
        <w:rPr>
          <w:rFonts w:eastAsia="Times New Roman" w:cstheme="minorHAnsi"/>
          <w:lang w:eastAsia="de-DE"/>
        </w:rPr>
      </w:pPr>
      <w:r w:rsidRPr="007168FD">
        <w:rPr>
          <w:rFonts w:eastAsia="Times New Roman" w:cstheme="minorHAnsi"/>
          <w:lang w:eastAsia="de-DE"/>
        </w:rPr>
        <w:t>mit einer Gesundung innerhalb der Ausbildungszeit nicht zu rechnen ist</w:t>
      </w:r>
    </w:p>
    <w:p w14:paraId="3041C5F2" w14:textId="77777777" w:rsidR="007168FD" w:rsidRPr="007168FD" w:rsidRDefault="007168FD" w:rsidP="007168FD">
      <w:pPr>
        <w:numPr>
          <w:ilvl w:val="0"/>
          <w:numId w:val="1"/>
        </w:numPr>
        <w:shd w:val="clear" w:color="auto" w:fill="FFFFFF"/>
        <w:spacing w:before="100" w:beforeAutospacing="1" w:after="96" w:line="240" w:lineRule="auto"/>
        <w:rPr>
          <w:rFonts w:eastAsia="Times New Roman" w:cstheme="minorHAnsi"/>
          <w:lang w:eastAsia="de-DE"/>
        </w:rPr>
      </w:pPr>
      <w:r w:rsidRPr="007168FD">
        <w:rPr>
          <w:rFonts w:eastAsia="Times New Roman" w:cstheme="minorHAnsi"/>
          <w:lang w:eastAsia="de-DE"/>
        </w:rPr>
        <w:t>oder die Eignung für den Ausbildungsberuf infolge der Krankheit (zum Beispiel Allergien) dauerhaft entfallen ist</w:t>
      </w:r>
    </w:p>
    <w:p w14:paraId="6653A084" w14:textId="5AB87E98" w:rsidR="007168FD" w:rsidRDefault="007168FD" w:rsidP="007168FD">
      <w:pPr>
        <w:shd w:val="clear" w:color="auto" w:fill="FFFFFF"/>
        <w:spacing w:after="120" w:line="240" w:lineRule="auto"/>
        <w:rPr>
          <w:rFonts w:eastAsia="Times New Roman" w:cstheme="minorHAnsi"/>
          <w:lang w:eastAsia="de-DE"/>
        </w:rPr>
      </w:pPr>
      <w:r w:rsidRPr="007168FD">
        <w:rPr>
          <w:rFonts w:eastAsia="Times New Roman" w:cstheme="minorHAnsi"/>
          <w:lang w:eastAsia="de-DE"/>
        </w:rPr>
        <w:t>und dadurch die notwendigen beruflichen Kompetenzen nicht mehr erworben werden können oder die Sicherheitsrisiken für den Betrieb zu hoch werden.</w:t>
      </w:r>
    </w:p>
    <w:p w14:paraId="35487F48" w14:textId="77777777" w:rsidR="000041BF" w:rsidRPr="007168FD" w:rsidRDefault="000041BF" w:rsidP="000041BF">
      <w:pPr>
        <w:shd w:val="clear" w:color="auto" w:fill="FFFFFF"/>
        <w:spacing w:before="384" w:after="144" w:line="240" w:lineRule="auto"/>
        <w:ind w:left="-5" w:right="-5"/>
        <w:outlineLvl w:val="1"/>
        <w:rPr>
          <w:rFonts w:eastAsia="Times New Roman" w:cstheme="minorHAnsi"/>
          <w:b/>
          <w:bCs/>
          <w:lang w:eastAsia="de-DE"/>
        </w:rPr>
      </w:pPr>
      <w:r w:rsidRPr="007168FD">
        <w:rPr>
          <w:rFonts w:eastAsia="Times New Roman" w:cstheme="minorHAnsi"/>
          <w:b/>
          <w:bCs/>
          <w:lang w:eastAsia="de-DE"/>
        </w:rPr>
        <w:t>Kündigung bei Krankheit</w:t>
      </w:r>
    </w:p>
    <w:p w14:paraId="3947C858" w14:textId="77777777" w:rsidR="000041BF" w:rsidRPr="007168FD" w:rsidRDefault="000041BF" w:rsidP="000041BF">
      <w:pPr>
        <w:shd w:val="clear" w:color="auto" w:fill="FFFFFF"/>
        <w:spacing w:after="120" w:line="240" w:lineRule="auto"/>
        <w:rPr>
          <w:rFonts w:eastAsia="Times New Roman" w:cstheme="minorHAnsi"/>
          <w:lang w:eastAsia="de-DE"/>
        </w:rPr>
      </w:pPr>
      <w:r w:rsidRPr="007168FD">
        <w:rPr>
          <w:rFonts w:eastAsia="Times New Roman" w:cstheme="minorHAnsi"/>
          <w:lang w:eastAsia="de-DE"/>
        </w:rPr>
        <w:t>Auszubildenden kann auch während einer Krankheit gekündigt werden. Die Krankheit verhindert nicht, dass eine Kündigung aus anderem Grund (zum Beispiel verhaltensbedingte Kündigung wegen unentschuldigtem Fehlen in der Berufsschule) wirksam wird.</w:t>
      </w:r>
    </w:p>
    <w:p w14:paraId="11DDB3FC" w14:textId="77777777" w:rsidR="000041BF" w:rsidRPr="007168FD" w:rsidRDefault="000041BF" w:rsidP="000041BF">
      <w:pPr>
        <w:shd w:val="clear" w:color="auto" w:fill="FFFFFF"/>
        <w:spacing w:after="120" w:line="240" w:lineRule="auto"/>
        <w:rPr>
          <w:rFonts w:eastAsia="Times New Roman" w:cstheme="minorHAnsi"/>
          <w:lang w:eastAsia="de-DE"/>
        </w:rPr>
      </w:pPr>
      <w:r w:rsidRPr="007168FD">
        <w:rPr>
          <w:rFonts w:eastAsia="Times New Roman" w:cstheme="minorHAnsi"/>
          <w:lang w:eastAsia="de-DE"/>
        </w:rPr>
        <w:t>Der Betrieb kann dem Auszubildenden aber wegen einer Krankheit grundsätzlich nicht kündigen.</w:t>
      </w:r>
    </w:p>
    <w:p w14:paraId="014E8020" w14:textId="77777777" w:rsidR="000041BF" w:rsidRPr="007168FD" w:rsidRDefault="000041BF" w:rsidP="000041BF">
      <w:pPr>
        <w:shd w:val="clear" w:color="auto" w:fill="FFFFFF"/>
        <w:spacing w:after="120" w:line="240" w:lineRule="auto"/>
        <w:rPr>
          <w:rFonts w:eastAsia="Times New Roman" w:cstheme="minorHAnsi"/>
          <w:b/>
          <w:bCs/>
          <w:lang w:eastAsia="de-DE"/>
        </w:rPr>
      </w:pPr>
      <w:r w:rsidRPr="007168FD">
        <w:rPr>
          <w:rFonts w:eastAsia="Times New Roman" w:cstheme="minorHAnsi"/>
          <w:b/>
          <w:bCs/>
          <w:lang w:eastAsia="de-DE"/>
        </w:rPr>
        <w:t>Kündigung bei Langzeiterkrankungen</w:t>
      </w:r>
    </w:p>
    <w:p w14:paraId="3B95FA3B" w14:textId="77777777" w:rsidR="000041BF" w:rsidRPr="007168FD" w:rsidRDefault="000041BF" w:rsidP="000041BF">
      <w:pPr>
        <w:shd w:val="clear" w:color="auto" w:fill="FFFFFF"/>
        <w:spacing w:after="120" w:line="240" w:lineRule="auto"/>
        <w:rPr>
          <w:rFonts w:eastAsia="Times New Roman" w:cstheme="minorHAnsi"/>
          <w:lang w:eastAsia="de-DE"/>
        </w:rPr>
      </w:pPr>
      <w:r w:rsidRPr="007168FD">
        <w:rPr>
          <w:rFonts w:eastAsia="Times New Roman" w:cstheme="minorHAnsi"/>
          <w:lang w:eastAsia="de-DE"/>
        </w:rPr>
        <w:t>Bei Langzeiterkrankungen kann gekündigt werden, wenn</w:t>
      </w:r>
    </w:p>
    <w:p w14:paraId="03AD8287" w14:textId="77777777" w:rsidR="000041BF" w:rsidRPr="007168FD" w:rsidRDefault="000041BF" w:rsidP="000041BF">
      <w:pPr>
        <w:numPr>
          <w:ilvl w:val="0"/>
          <w:numId w:val="2"/>
        </w:numPr>
        <w:shd w:val="clear" w:color="auto" w:fill="FFFFFF"/>
        <w:spacing w:before="100" w:beforeAutospacing="1" w:after="96" w:line="240" w:lineRule="auto"/>
        <w:rPr>
          <w:rFonts w:eastAsia="Times New Roman" w:cstheme="minorHAnsi"/>
          <w:lang w:eastAsia="de-DE"/>
        </w:rPr>
      </w:pPr>
      <w:r w:rsidRPr="007168FD">
        <w:rPr>
          <w:rFonts w:eastAsia="Times New Roman" w:cstheme="minorHAnsi"/>
          <w:lang w:eastAsia="de-DE"/>
        </w:rPr>
        <w:t>feststeht, dass die Eignung für den Ausbildungsberuf infolge der Krankheit (zum Beispiel Allergien) dauerhaft entfallen ist</w:t>
      </w:r>
    </w:p>
    <w:p w14:paraId="327532DC" w14:textId="77777777" w:rsidR="000041BF" w:rsidRPr="007168FD" w:rsidRDefault="000041BF" w:rsidP="000041BF">
      <w:pPr>
        <w:numPr>
          <w:ilvl w:val="0"/>
          <w:numId w:val="2"/>
        </w:numPr>
        <w:shd w:val="clear" w:color="auto" w:fill="FFFFFF"/>
        <w:spacing w:before="100" w:beforeAutospacing="1" w:after="96" w:line="240" w:lineRule="auto"/>
        <w:rPr>
          <w:rFonts w:eastAsia="Times New Roman" w:cstheme="minorHAnsi"/>
          <w:lang w:eastAsia="de-DE"/>
        </w:rPr>
      </w:pPr>
      <w:r w:rsidRPr="007168FD">
        <w:rPr>
          <w:rFonts w:eastAsia="Times New Roman" w:cstheme="minorHAnsi"/>
          <w:lang w:eastAsia="de-DE"/>
        </w:rPr>
        <w:t>oder mit einer Gesundung innerhalb der Ausbildungszeit nicht zu rechnen ist. Dies ist der Fall, wenn in den nächsten 24 Monaten nicht mit einer Gesundung zu rechnen ist (BAG 12.04.2002; NZA 2002,1081) oder der Azubi bereits 18 Monate arbeitsunfähig erkrankt und eine Gesundung noch völlig ungewiss ist (BAG 21.05.1992; DB 1993, 1292).</w:t>
      </w:r>
    </w:p>
    <w:p w14:paraId="3141CC5C" w14:textId="77777777" w:rsidR="007168FD" w:rsidRPr="007168FD" w:rsidRDefault="007168FD" w:rsidP="007168FD">
      <w:pPr>
        <w:shd w:val="clear" w:color="auto" w:fill="FFFFFF"/>
        <w:spacing w:after="120" w:line="240" w:lineRule="auto"/>
        <w:rPr>
          <w:rFonts w:eastAsia="Times New Roman" w:cstheme="minorHAnsi"/>
          <w:lang w:eastAsia="de-DE"/>
        </w:rPr>
      </w:pPr>
      <w:r w:rsidRPr="007168FD">
        <w:rPr>
          <w:rFonts w:eastAsia="Times New Roman" w:cstheme="minorHAnsi"/>
          <w:b/>
          <w:bCs/>
          <w:lang w:eastAsia="de-DE"/>
        </w:rPr>
        <w:t>Alkohol / Drogen</w:t>
      </w:r>
      <w:r w:rsidRPr="007168FD">
        <w:rPr>
          <w:rFonts w:eastAsia="Times New Roman" w:cstheme="minorHAnsi"/>
          <w:lang w:eastAsia="de-DE"/>
        </w:rPr>
        <w:br/>
        <w:t>Ist der Auszubildende alkoholkrank oder drogensüchtig, gelten dieselben Kündigungsvoraussetzungen wie bei der Kündigung wegen Krankheit.</w:t>
      </w:r>
    </w:p>
    <w:p w14:paraId="4449A82F" w14:textId="218782CF" w:rsidR="007168FD" w:rsidRDefault="007168FD" w:rsidP="007168FD">
      <w:pPr>
        <w:shd w:val="clear" w:color="auto" w:fill="FFFFFF"/>
        <w:spacing w:after="120" w:line="240" w:lineRule="auto"/>
        <w:rPr>
          <w:rFonts w:eastAsia="Times New Roman" w:cstheme="minorHAnsi"/>
          <w:lang w:eastAsia="de-DE"/>
        </w:rPr>
      </w:pPr>
      <w:r w:rsidRPr="007168FD">
        <w:rPr>
          <w:rFonts w:eastAsia="Times New Roman" w:cstheme="minorHAnsi"/>
          <w:b/>
          <w:bCs/>
          <w:lang w:eastAsia="de-DE"/>
        </w:rPr>
        <w:t>Haft</w:t>
      </w:r>
      <w:r w:rsidRPr="007168FD">
        <w:rPr>
          <w:rFonts w:eastAsia="Times New Roman" w:cstheme="minorHAnsi"/>
          <w:lang w:eastAsia="de-DE"/>
        </w:rPr>
        <w:br/>
        <w:t>Ist der Auszubildende in Untersuchungshaft oder muss er eine Freiheitsstrafe absitzen, kann er seinen Ausbildungspflichten nicht nachkommen.</w:t>
      </w:r>
      <w:r w:rsidRPr="007168FD">
        <w:rPr>
          <w:rFonts w:eastAsia="Times New Roman" w:cstheme="minorHAnsi"/>
          <w:lang w:eastAsia="de-DE"/>
        </w:rPr>
        <w:br/>
        <w:t>Eine Kündigung ist gerechtfertigt, wenn mit einer Freilassung innerhalb der Ausbildungszeit nicht zu rechnen ist.</w:t>
      </w:r>
    </w:p>
    <w:sectPr w:rsidR="007168F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40E6" w14:textId="77777777" w:rsidR="009072FF" w:rsidRDefault="009072FF" w:rsidP="007168FD">
      <w:pPr>
        <w:spacing w:after="0" w:line="240" w:lineRule="auto"/>
      </w:pPr>
      <w:r>
        <w:separator/>
      </w:r>
    </w:p>
  </w:endnote>
  <w:endnote w:type="continuationSeparator" w:id="0">
    <w:p w14:paraId="0E893193" w14:textId="77777777" w:rsidR="009072FF" w:rsidRDefault="009072FF" w:rsidP="0071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B98D" w14:textId="77777777" w:rsidR="00E274EB" w:rsidRDefault="00E274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92AD" w14:textId="77777777" w:rsidR="00E274EB" w:rsidRDefault="00E274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32E7" w14:textId="77777777" w:rsidR="00E274EB" w:rsidRDefault="00E274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900E" w14:textId="77777777" w:rsidR="009072FF" w:rsidRDefault="009072FF" w:rsidP="007168FD">
      <w:pPr>
        <w:spacing w:after="0" w:line="240" w:lineRule="auto"/>
      </w:pPr>
      <w:r>
        <w:separator/>
      </w:r>
    </w:p>
  </w:footnote>
  <w:footnote w:type="continuationSeparator" w:id="0">
    <w:p w14:paraId="7A6D4674" w14:textId="77777777" w:rsidR="009072FF" w:rsidRDefault="009072FF" w:rsidP="007168FD">
      <w:pPr>
        <w:spacing w:after="0" w:line="240" w:lineRule="auto"/>
      </w:pPr>
      <w:r>
        <w:continuationSeparator/>
      </w:r>
    </w:p>
  </w:footnote>
  <w:footnote w:id="1">
    <w:p w14:paraId="352B1EF2" w14:textId="4209337B" w:rsidR="007168FD" w:rsidRPr="007168FD" w:rsidRDefault="007168FD" w:rsidP="007168FD">
      <w:pPr>
        <w:shd w:val="clear" w:color="auto" w:fill="FFFFFF"/>
        <w:spacing w:after="120" w:line="240" w:lineRule="auto"/>
        <w:rPr>
          <w:rFonts w:eastAsia="Times New Roman" w:cstheme="minorHAnsi"/>
          <w:lang w:eastAsia="de-DE"/>
        </w:rPr>
      </w:pPr>
      <w:r>
        <w:rPr>
          <w:rStyle w:val="Funotenzeichen"/>
        </w:rPr>
        <w:footnoteRef/>
      </w:r>
      <w:r>
        <w:t xml:space="preserve"> </w:t>
      </w:r>
      <w:hyperlink r:id="rId1" w:history="1">
        <w:r w:rsidRPr="00563975">
          <w:rPr>
            <w:rStyle w:val="Hyperlink"/>
            <w:rFonts w:eastAsia="Times New Roman" w:cstheme="minorHAnsi"/>
            <w:lang w:eastAsia="de-DE"/>
          </w:rPr>
          <w:t>https://www.duesseldorf.ihk.de/ausbildung/ausbildung-von-a-z/kuendigung-2596730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B018" w14:textId="77777777" w:rsidR="00E274EB" w:rsidRDefault="00E274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01BA" w14:textId="040100C7" w:rsidR="007168FD" w:rsidRPr="007168FD" w:rsidRDefault="007168FD" w:rsidP="007168FD">
    <w:pPr>
      <w:shd w:val="clear" w:color="auto" w:fill="FFFFFF"/>
      <w:spacing w:before="384" w:after="144" w:line="240" w:lineRule="auto"/>
      <w:ind w:right="-5"/>
      <w:outlineLvl w:val="1"/>
      <w:rPr>
        <w:rFonts w:eastAsia="Times New Roman" w:cstheme="minorHAnsi"/>
        <w:lang w:eastAsia="de-DE"/>
      </w:rPr>
    </w:pPr>
    <w:r w:rsidRPr="007168FD">
      <w:rPr>
        <w:rFonts w:eastAsia="Times New Roman" w:cstheme="minorHAnsi"/>
        <w:lang w:eastAsia="de-DE"/>
      </w:rPr>
      <w:t xml:space="preserve">Arbeitsblatt HF </w:t>
    </w:r>
    <w:r w:rsidR="00E274EB">
      <w:rPr>
        <w:rFonts w:eastAsia="Times New Roman" w:cstheme="minorHAnsi"/>
        <w:lang w:eastAsia="de-DE"/>
      </w:rPr>
      <w:t>4.</w:t>
    </w:r>
    <w:r w:rsidR="009A620F">
      <w:rPr>
        <w:rFonts w:eastAsia="Times New Roman" w:cstheme="minorHAnsi"/>
        <w:lang w:eastAsia="de-DE"/>
      </w:rPr>
      <w:t>5</w:t>
    </w:r>
    <w:r w:rsidRPr="007168FD">
      <w:rPr>
        <w:rFonts w:eastAsia="Times New Roman" w:cstheme="minorHAnsi"/>
        <w:lang w:eastAsia="de-DE"/>
      </w:rPr>
      <w:t xml:space="preserve"> - Personenbedingte Kündigung - Hinweise</w:t>
    </w:r>
  </w:p>
  <w:p w14:paraId="73C034F2" w14:textId="77777777" w:rsidR="007168FD" w:rsidRPr="007168FD" w:rsidRDefault="007168FD">
    <w:pPr>
      <w:pStyle w:val="Kopfzeile"/>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0843" w14:textId="77777777" w:rsidR="00E274EB" w:rsidRDefault="00E274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A17"/>
    <w:multiLevelType w:val="multilevel"/>
    <w:tmpl w:val="573C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648B1"/>
    <w:multiLevelType w:val="multilevel"/>
    <w:tmpl w:val="069A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54615"/>
    <w:multiLevelType w:val="multilevel"/>
    <w:tmpl w:val="B530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16B48"/>
    <w:multiLevelType w:val="multilevel"/>
    <w:tmpl w:val="DF0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F6157"/>
    <w:multiLevelType w:val="multilevel"/>
    <w:tmpl w:val="0172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B3F8F"/>
    <w:multiLevelType w:val="multilevel"/>
    <w:tmpl w:val="17B8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7194182">
    <w:abstractNumId w:val="4"/>
  </w:num>
  <w:num w:numId="2" w16cid:durableId="1665165814">
    <w:abstractNumId w:val="5"/>
  </w:num>
  <w:num w:numId="3" w16cid:durableId="1628854403">
    <w:abstractNumId w:val="0"/>
  </w:num>
  <w:num w:numId="4" w16cid:durableId="977757437">
    <w:abstractNumId w:val="1"/>
  </w:num>
  <w:num w:numId="5" w16cid:durableId="314258504">
    <w:abstractNumId w:val="3"/>
  </w:num>
  <w:num w:numId="6" w16cid:durableId="2108888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FD"/>
    <w:rsid w:val="000041BF"/>
    <w:rsid w:val="0000573C"/>
    <w:rsid w:val="000A0967"/>
    <w:rsid w:val="007168FD"/>
    <w:rsid w:val="009072FF"/>
    <w:rsid w:val="009A620F"/>
    <w:rsid w:val="00E274EB"/>
    <w:rsid w:val="00E55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356C"/>
  <w15:chartTrackingRefBased/>
  <w15:docId w15:val="{68053303-1A60-48C2-AAD3-C3BE9FA6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168F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168FD"/>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7168FD"/>
    <w:rPr>
      <w:b/>
      <w:bCs/>
    </w:rPr>
  </w:style>
  <w:style w:type="character" w:styleId="Hyperlink">
    <w:name w:val="Hyperlink"/>
    <w:basedOn w:val="Absatz-Standardschriftart"/>
    <w:uiPriority w:val="99"/>
    <w:unhideWhenUsed/>
    <w:rsid w:val="007168FD"/>
    <w:rPr>
      <w:color w:val="0000FF"/>
      <w:u w:val="single"/>
    </w:rPr>
  </w:style>
  <w:style w:type="paragraph" w:styleId="Kopfzeile">
    <w:name w:val="header"/>
    <w:basedOn w:val="Standard"/>
    <w:link w:val="KopfzeileZchn"/>
    <w:uiPriority w:val="99"/>
    <w:unhideWhenUsed/>
    <w:rsid w:val="00716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8FD"/>
  </w:style>
  <w:style w:type="paragraph" w:styleId="Fuzeile">
    <w:name w:val="footer"/>
    <w:basedOn w:val="Standard"/>
    <w:link w:val="FuzeileZchn"/>
    <w:uiPriority w:val="99"/>
    <w:unhideWhenUsed/>
    <w:rsid w:val="00716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8FD"/>
  </w:style>
  <w:style w:type="paragraph" w:styleId="Funotentext">
    <w:name w:val="footnote text"/>
    <w:basedOn w:val="Standard"/>
    <w:link w:val="FunotentextZchn"/>
    <w:uiPriority w:val="99"/>
    <w:semiHidden/>
    <w:unhideWhenUsed/>
    <w:rsid w:val="007168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168FD"/>
    <w:rPr>
      <w:sz w:val="20"/>
      <w:szCs w:val="20"/>
    </w:rPr>
  </w:style>
  <w:style w:type="character" w:styleId="Funotenzeichen">
    <w:name w:val="footnote reference"/>
    <w:basedOn w:val="Absatz-Standardschriftart"/>
    <w:uiPriority w:val="99"/>
    <w:semiHidden/>
    <w:unhideWhenUsed/>
    <w:rsid w:val="007168FD"/>
    <w:rPr>
      <w:vertAlign w:val="superscript"/>
    </w:rPr>
  </w:style>
  <w:style w:type="character" w:styleId="NichtaufgelsteErwhnung">
    <w:name w:val="Unresolved Mention"/>
    <w:basedOn w:val="Absatz-Standardschriftart"/>
    <w:uiPriority w:val="99"/>
    <w:semiHidden/>
    <w:unhideWhenUsed/>
    <w:rsid w:val="007168FD"/>
    <w:rPr>
      <w:color w:val="605E5C"/>
      <w:shd w:val="clear" w:color="auto" w:fill="E1DFDD"/>
    </w:rPr>
  </w:style>
  <w:style w:type="character" w:customStyle="1" w:styleId="cnt-text">
    <w:name w:val="cnt-text"/>
    <w:basedOn w:val="Absatz-Standardschriftart"/>
    <w:rsid w:val="00E5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5059">
      <w:bodyDiv w:val="1"/>
      <w:marLeft w:val="0"/>
      <w:marRight w:val="0"/>
      <w:marTop w:val="0"/>
      <w:marBottom w:val="0"/>
      <w:divBdr>
        <w:top w:val="none" w:sz="0" w:space="0" w:color="auto"/>
        <w:left w:val="none" w:sz="0" w:space="0" w:color="auto"/>
        <w:bottom w:val="none" w:sz="0" w:space="0" w:color="auto"/>
        <w:right w:val="none" w:sz="0" w:space="0" w:color="auto"/>
      </w:divBdr>
      <w:divsChild>
        <w:div w:id="1496335542">
          <w:marLeft w:val="0"/>
          <w:marRight w:val="0"/>
          <w:marTop w:val="0"/>
          <w:marBottom w:val="120"/>
          <w:divBdr>
            <w:top w:val="none" w:sz="0" w:space="0" w:color="auto"/>
            <w:left w:val="none" w:sz="0" w:space="0" w:color="auto"/>
            <w:bottom w:val="none" w:sz="0" w:space="0" w:color="auto"/>
            <w:right w:val="none" w:sz="0" w:space="0" w:color="auto"/>
          </w:divBdr>
        </w:div>
        <w:div w:id="635456239">
          <w:marLeft w:val="0"/>
          <w:marRight w:val="0"/>
          <w:marTop w:val="0"/>
          <w:marBottom w:val="120"/>
          <w:divBdr>
            <w:top w:val="none" w:sz="0" w:space="0" w:color="auto"/>
            <w:left w:val="none" w:sz="0" w:space="0" w:color="auto"/>
            <w:bottom w:val="none" w:sz="0" w:space="0" w:color="auto"/>
            <w:right w:val="none" w:sz="0" w:space="0" w:color="auto"/>
          </w:divBdr>
        </w:div>
        <w:div w:id="1456749168">
          <w:marLeft w:val="0"/>
          <w:marRight w:val="0"/>
          <w:marTop w:val="0"/>
          <w:marBottom w:val="120"/>
          <w:divBdr>
            <w:top w:val="none" w:sz="0" w:space="0" w:color="auto"/>
            <w:left w:val="none" w:sz="0" w:space="0" w:color="auto"/>
            <w:bottom w:val="none" w:sz="0" w:space="0" w:color="auto"/>
            <w:right w:val="none" w:sz="0" w:space="0" w:color="auto"/>
          </w:divBdr>
        </w:div>
        <w:div w:id="1882085719">
          <w:marLeft w:val="0"/>
          <w:marRight w:val="0"/>
          <w:marTop w:val="0"/>
          <w:marBottom w:val="120"/>
          <w:divBdr>
            <w:top w:val="none" w:sz="0" w:space="0" w:color="auto"/>
            <w:left w:val="none" w:sz="0" w:space="0" w:color="auto"/>
            <w:bottom w:val="none" w:sz="0" w:space="0" w:color="auto"/>
            <w:right w:val="none" w:sz="0" w:space="0" w:color="auto"/>
          </w:divBdr>
        </w:div>
      </w:divsChild>
    </w:div>
    <w:div w:id="1336764514">
      <w:bodyDiv w:val="1"/>
      <w:marLeft w:val="0"/>
      <w:marRight w:val="0"/>
      <w:marTop w:val="0"/>
      <w:marBottom w:val="0"/>
      <w:divBdr>
        <w:top w:val="none" w:sz="0" w:space="0" w:color="auto"/>
        <w:left w:val="none" w:sz="0" w:space="0" w:color="auto"/>
        <w:bottom w:val="none" w:sz="0" w:space="0" w:color="auto"/>
        <w:right w:val="none" w:sz="0" w:space="0" w:color="auto"/>
      </w:divBdr>
      <w:divsChild>
        <w:div w:id="1595043137">
          <w:marLeft w:val="0"/>
          <w:marRight w:val="0"/>
          <w:marTop w:val="0"/>
          <w:marBottom w:val="120"/>
          <w:divBdr>
            <w:top w:val="none" w:sz="0" w:space="0" w:color="auto"/>
            <w:left w:val="none" w:sz="0" w:space="0" w:color="auto"/>
            <w:bottom w:val="none" w:sz="0" w:space="0" w:color="auto"/>
            <w:right w:val="none" w:sz="0" w:space="0" w:color="auto"/>
          </w:divBdr>
        </w:div>
        <w:div w:id="132525141">
          <w:marLeft w:val="0"/>
          <w:marRight w:val="0"/>
          <w:marTop w:val="0"/>
          <w:marBottom w:val="120"/>
          <w:divBdr>
            <w:top w:val="none" w:sz="0" w:space="0" w:color="auto"/>
            <w:left w:val="none" w:sz="0" w:space="0" w:color="auto"/>
            <w:bottom w:val="none" w:sz="0" w:space="0" w:color="auto"/>
            <w:right w:val="none" w:sz="0" w:space="0" w:color="auto"/>
          </w:divBdr>
        </w:div>
        <w:div w:id="1302072694">
          <w:marLeft w:val="0"/>
          <w:marRight w:val="0"/>
          <w:marTop w:val="0"/>
          <w:marBottom w:val="120"/>
          <w:divBdr>
            <w:top w:val="none" w:sz="0" w:space="0" w:color="auto"/>
            <w:left w:val="none" w:sz="0" w:space="0" w:color="auto"/>
            <w:bottom w:val="none" w:sz="0" w:space="0" w:color="auto"/>
            <w:right w:val="none" w:sz="0" w:space="0" w:color="auto"/>
          </w:divBdr>
        </w:div>
        <w:div w:id="1897351148">
          <w:marLeft w:val="0"/>
          <w:marRight w:val="0"/>
          <w:marTop w:val="0"/>
          <w:marBottom w:val="120"/>
          <w:divBdr>
            <w:top w:val="none" w:sz="0" w:space="0" w:color="auto"/>
            <w:left w:val="none" w:sz="0" w:space="0" w:color="auto"/>
            <w:bottom w:val="none" w:sz="0" w:space="0" w:color="auto"/>
            <w:right w:val="none" w:sz="0" w:space="0" w:color="auto"/>
          </w:divBdr>
        </w:div>
        <w:div w:id="871529843">
          <w:marLeft w:val="0"/>
          <w:marRight w:val="0"/>
          <w:marTop w:val="0"/>
          <w:marBottom w:val="120"/>
          <w:divBdr>
            <w:top w:val="none" w:sz="0" w:space="0" w:color="auto"/>
            <w:left w:val="none" w:sz="0" w:space="0" w:color="auto"/>
            <w:bottom w:val="none" w:sz="0" w:space="0" w:color="auto"/>
            <w:right w:val="none" w:sz="0" w:space="0" w:color="auto"/>
          </w:divBdr>
        </w:div>
        <w:div w:id="1586841310">
          <w:marLeft w:val="0"/>
          <w:marRight w:val="0"/>
          <w:marTop w:val="0"/>
          <w:marBottom w:val="120"/>
          <w:divBdr>
            <w:top w:val="none" w:sz="0" w:space="0" w:color="auto"/>
            <w:left w:val="none" w:sz="0" w:space="0" w:color="auto"/>
            <w:bottom w:val="none" w:sz="0" w:space="0" w:color="auto"/>
            <w:right w:val="none" w:sz="0" w:space="0" w:color="auto"/>
          </w:divBdr>
        </w:div>
        <w:div w:id="1297880518">
          <w:marLeft w:val="0"/>
          <w:marRight w:val="0"/>
          <w:marTop w:val="0"/>
          <w:marBottom w:val="120"/>
          <w:divBdr>
            <w:top w:val="none" w:sz="0" w:space="0" w:color="auto"/>
            <w:left w:val="none" w:sz="0" w:space="0" w:color="auto"/>
            <w:bottom w:val="none" w:sz="0" w:space="0" w:color="auto"/>
            <w:right w:val="none" w:sz="0" w:space="0" w:color="auto"/>
          </w:divBdr>
        </w:div>
      </w:divsChild>
    </w:div>
    <w:div w:id="1513302223">
      <w:bodyDiv w:val="1"/>
      <w:marLeft w:val="0"/>
      <w:marRight w:val="0"/>
      <w:marTop w:val="0"/>
      <w:marBottom w:val="0"/>
      <w:divBdr>
        <w:top w:val="none" w:sz="0" w:space="0" w:color="auto"/>
        <w:left w:val="none" w:sz="0" w:space="0" w:color="auto"/>
        <w:bottom w:val="none" w:sz="0" w:space="0" w:color="auto"/>
        <w:right w:val="none" w:sz="0" w:space="0" w:color="auto"/>
      </w:divBdr>
      <w:divsChild>
        <w:div w:id="1353922001">
          <w:marLeft w:val="0"/>
          <w:marRight w:val="0"/>
          <w:marTop w:val="0"/>
          <w:marBottom w:val="120"/>
          <w:divBdr>
            <w:top w:val="none" w:sz="0" w:space="0" w:color="auto"/>
            <w:left w:val="none" w:sz="0" w:space="0" w:color="auto"/>
            <w:bottom w:val="none" w:sz="0" w:space="0" w:color="auto"/>
            <w:right w:val="none" w:sz="0" w:space="0" w:color="auto"/>
          </w:divBdr>
        </w:div>
        <w:div w:id="998575247">
          <w:marLeft w:val="0"/>
          <w:marRight w:val="0"/>
          <w:marTop w:val="0"/>
          <w:marBottom w:val="120"/>
          <w:divBdr>
            <w:top w:val="none" w:sz="0" w:space="0" w:color="auto"/>
            <w:left w:val="none" w:sz="0" w:space="0" w:color="auto"/>
            <w:bottom w:val="none" w:sz="0" w:space="0" w:color="auto"/>
            <w:right w:val="none" w:sz="0" w:space="0" w:color="auto"/>
          </w:divBdr>
        </w:div>
        <w:div w:id="1728991985">
          <w:marLeft w:val="0"/>
          <w:marRight w:val="0"/>
          <w:marTop w:val="0"/>
          <w:marBottom w:val="120"/>
          <w:divBdr>
            <w:top w:val="none" w:sz="0" w:space="0" w:color="auto"/>
            <w:left w:val="none" w:sz="0" w:space="0" w:color="auto"/>
            <w:bottom w:val="none" w:sz="0" w:space="0" w:color="auto"/>
            <w:right w:val="none" w:sz="0" w:space="0" w:color="auto"/>
          </w:divBdr>
        </w:div>
        <w:div w:id="386998430">
          <w:marLeft w:val="0"/>
          <w:marRight w:val="0"/>
          <w:marTop w:val="0"/>
          <w:marBottom w:val="120"/>
          <w:divBdr>
            <w:top w:val="none" w:sz="0" w:space="0" w:color="auto"/>
            <w:left w:val="none" w:sz="0" w:space="0" w:color="auto"/>
            <w:bottom w:val="none" w:sz="0" w:space="0" w:color="auto"/>
            <w:right w:val="none" w:sz="0" w:space="0" w:color="auto"/>
          </w:divBdr>
        </w:div>
        <w:div w:id="1514952512">
          <w:marLeft w:val="0"/>
          <w:marRight w:val="0"/>
          <w:marTop w:val="0"/>
          <w:marBottom w:val="120"/>
          <w:divBdr>
            <w:top w:val="none" w:sz="0" w:space="0" w:color="auto"/>
            <w:left w:val="none" w:sz="0" w:space="0" w:color="auto"/>
            <w:bottom w:val="none" w:sz="0" w:space="0" w:color="auto"/>
            <w:right w:val="none" w:sz="0" w:space="0" w:color="auto"/>
          </w:divBdr>
        </w:div>
        <w:div w:id="1157065460">
          <w:marLeft w:val="0"/>
          <w:marRight w:val="0"/>
          <w:marTop w:val="0"/>
          <w:marBottom w:val="120"/>
          <w:divBdr>
            <w:top w:val="none" w:sz="0" w:space="0" w:color="auto"/>
            <w:left w:val="none" w:sz="0" w:space="0" w:color="auto"/>
            <w:bottom w:val="none" w:sz="0" w:space="0" w:color="auto"/>
            <w:right w:val="none" w:sz="0" w:space="0" w:color="auto"/>
          </w:divBdr>
        </w:div>
        <w:div w:id="878712277">
          <w:marLeft w:val="0"/>
          <w:marRight w:val="0"/>
          <w:marTop w:val="0"/>
          <w:marBottom w:val="120"/>
          <w:divBdr>
            <w:top w:val="none" w:sz="0" w:space="0" w:color="auto"/>
            <w:left w:val="none" w:sz="0" w:space="0" w:color="auto"/>
            <w:bottom w:val="none" w:sz="0" w:space="0" w:color="auto"/>
            <w:right w:val="none" w:sz="0" w:space="0" w:color="auto"/>
          </w:divBdr>
        </w:div>
        <w:div w:id="162865987">
          <w:marLeft w:val="0"/>
          <w:marRight w:val="0"/>
          <w:marTop w:val="0"/>
          <w:marBottom w:val="120"/>
          <w:divBdr>
            <w:top w:val="none" w:sz="0" w:space="0" w:color="auto"/>
            <w:left w:val="none" w:sz="0" w:space="0" w:color="auto"/>
            <w:bottom w:val="none" w:sz="0" w:space="0" w:color="auto"/>
            <w:right w:val="none" w:sz="0" w:space="0" w:color="auto"/>
          </w:divBdr>
        </w:div>
        <w:div w:id="1383361446">
          <w:marLeft w:val="0"/>
          <w:marRight w:val="0"/>
          <w:marTop w:val="0"/>
          <w:marBottom w:val="120"/>
          <w:divBdr>
            <w:top w:val="none" w:sz="0" w:space="0" w:color="auto"/>
            <w:left w:val="none" w:sz="0" w:space="0" w:color="auto"/>
            <w:bottom w:val="none" w:sz="0" w:space="0" w:color="auto"/>
            <w:right w:val="none" w:sz="0" w:space="0" w:color="auto"/>
          </w:divBdr>
        </w:div>
        <w:div w:id="1695880401">
          <w:marLeft w:val="0"/>
          <w:marRight w:val="0"/>
          <w:marTop w:val="0"/>
          <w:marBottom w:val="120"/>
          <w:divBdr>
            <w:top w:val="none" w:sz="0" w:space="0" w:color="auto"/>
            <w:left w:val="none" w:sz="0" w:space="0" w:color="auto"/>
            <w:bottom w:val="none" w:sz="0" w:space="0" w:color="auto"/>
            <w:right w:val="none" w:sz="0" w:space="0" w:color="auto"/>
          </w:divBdr>
        </w:div>
        <w:div w:id="547842258">
          <w:marLeft w:val="0"/>
          <w:marRight w:val="0"/>
          <w:marTop w:val="0"/>
          <w:marBottom w:val="120"/>
          <w:divBdr>
            <w:top w:val="none" w:sz="0" w:space="0" w:color="auto"/>
            <w:left w:val="none" w:sz="0" w:space="0" w:color="auto"/>
            <w:bottom w:val="none" w:sz="0" w:space="0" w:color="auto"/>
            <w:right w:val="none" w:sz="0" w:space="0" w:color="auto"/>
          </w:divBdr>
        </w:div>
        <w:div w:id="1798182371">
          <w:marLeft w:val="0"/>
          <w:marRight w:val="0"/>
          <w:marTop w:val="0"/>
          <w:marBottom w:val="120"/>
          <w:divBdr>
            <w:top w:val="none" w:sz="0" w:space="0" w:color="auto"/>
            <w:left w:val="none" w:sz="0" w:space="0" w:color="auto"/>
            <w:bottom w:val="none" w:sz="0" w:space="0" w:color="auto"/>
            <w:right w:val="none" w:sz="0" w:space="0" w:color="auto"/>
          </w:divBdr>
        </w:div>
        <w:div w:id="822888964">
          <w:marLeft w:val="0"/>
          <w:marRight w:val="0"/>
          <w:marTop w:val="0"/>
          <w:marBottom w:val="120"/>
          <w:divBdr>
            <w:top w:val="none" w:sz="0" w:space="0" w:color="auto"/>
            <w:left w:val="none" w:sz="0" w:space="0" w:color="auto"/>
            <w:bottom w:val="none" w:sz="0" w:space="0" w:color="auto"/>
            <w:right w:val="none" w:sz="0" w:space="0" w:color="auto"/>
          </w:divBdr>
        </w:div>
        <w:div w:id="522011367">
          <w:marLeft w:val="0"/>
          <w:marRight w:val="0"/>
          <w:marTop w:val="0"/>
          <w:marBottom w:val="120"/>
          <w:divBdr>
            <w:top w:val="none" w:sz="0" w:space="0" w:color="auto"/>
            <w:left w:val="none" w:sz="0" w:space="0" w:color="auto"/>
            <w:bottom w:val="none" w:sz="0" w:space="0" w:color="auto"/>
            <w:right w:val="none" w:sz="0" w:space="0" w:color="auto"/>
          </w:divBdr>
        </w:div>
        <w:div w:id="1040204969">
          <w:marLeft w:val="0"/>
          <w:marRight w:val="0"/>
          <w:marTop w:val="0"/>
          <w:marBottom w:val="120"/>
          <w:divBdr>
            <w:top w:val="none" w:sz="0" w:space="0" w:color="auto"/>
            <w:left w:val="none" w:sz="0" w:space="0" w:color="auto"/>
            <w:bottom w:val="none" w:sz="0" w:space="0" w:color="auto"/>
            <w:right w:val="none" w:sz="0" w:space="0" w:color="auto"/>
          </w:divBdr>
        </w:div>
        <w:div w:id="1866944360">
          <w:marLeft w:val="0"/>
          <w:marRight w:val="0"/>
          <w:marTop w:val="0"/>
          <w:marBottom w:val="120"/>
          <w:divBdr>
            <w:top w:val="none" w:sz="0" w:space="0" w:color="auto"/>
            <w:left w:val="none" w:sz="0" w:space="0" w:color="auto"/>
            <w:bottom w:val="none" w:sz="0" w:space="0" w:color="auto"/>
            <w:right w:val="none" w:sz="0" w:space="0" w:color="auto"/>
          </w:divBdr>
        </w:div>
        <w:div w:id="1637374430">
          <w:marLeft w:val="0"/>
          <w:marRight w:val="0"/>
          <w:marTop w:val="0"/>
          <w:marBottom w:val="120"/>
          <w:divBdr>
            <w:top w:val="none" w:sz="0" w:space="0" w:color="auto"/>
            <w:left w:val="none" w:sz="0" w:space="0" w:color="auto"/>
            <w:bottom w:val="none" w:sz="0" w:space="0" w:color="auto"/>
            <w:right w:val="none" w:sz="0" w:space="0" w:color="auto"/>
          </w:divBdr>
        </w:div>
        <w:div w:id="866019237">
          <w:marLeft w:val="0"/>
          <w:marRight w:val="0"/>
          <w:marTop w:val="0"/>
          <w:marBottom w:val="120"/>
          <w:divBdr>
            <w:top w:val="none" w:sz="0" w:space="0" w:color="auto"/>
            <w:left w:val="none" w:sz="0" w:space="0" w:color="auto"/>
            <w:bottom w:val="none" w:sz="0" w:space="0" w:color="auto"/>
            <w:right w:val="none" w:sz="0" w:space="0" w:color="auto"/>
          </w:divBdr>
        </w:div>
        <w:div w:id="1314875416">
          <w:marLeft w:val="0"/>
          <w:marRight w:val="0"/>
          <w:marTop w:val="0"/>
          <w:marBottom w:val="120"/>
          <w:divBdr>
            <w:top w:val="none" w:sz="0" w:space="0" w:color="auto"/>
            <w:left w:val="none" w:sz="0" w:space="0" w:color="auto"/>
            <w:bottom w:val="none" w:sz="0" w:space="0" w:color="auto"/>
            <w:right w:val="none" w:sz="0" w:space="0" w:color="auto"/>
          </w:divBdr>
        </w:div>
        <w:div w:id="2134859663">
          <w:marLeft w:val="0"/>
          <w:marRight w:val="0"/>
          <w:marTop w:val="0"/>
          <w:marBottom w:val="120"/>
          <w:divBdr>
            <w:top w:val="none" w:sz="0" w:space="0" w:color="auto"/>
            <w:left w:val="none" w:sz="0" w:space="0" w:color="auto"/>
            <w:bottom w:val="none" w:sz="0" w:space="0" w:color="auto"/>
            <w:right w:val="none" w:sz="0" w:space="0" w:color="auto"/>
          </w:divBdr>
        </w:div>
        <w:div w:id="1647852849">
          <w:marLeft w:val="0"/>
          <w:marRight w:val="0"/>
          <w:marTop w:val="0"/>
          <w:marBottom w:val="120"/>
          <w:divBdr>
            <w:top w:val="none" w:sz="0" w:space="0" w:color="auto"/>
            <w:left w:val="none" w:sz="0" w:space="0" w:color="auto"/>
            <w:bottom w:val="none" w:sz="0" w:space="0" w:color="auto"/>
            <w:right w:val="none" w:sz="0" w:space="0" w:color="auto"/>
          </w:divBdr>
        </w:div>
        <w:div w:id="264384341">
          <w:marLeft w:val="0"/>
          <w:marRight w:val="0"/>
          <w:marTop w:val="0"/>
          <w:marBottom w:val="120"/>
          <w:divBdr>
            <w:top w:val="none" w:sz="0" w:space="0" w:color="auto"/>
            <w:left w:val="none" w:sz="0" w:space="0" w:color="auto"/>
            <w:bottom w:val="none" w:sz="0" w:space="0" w:color="auto"/>
            <w:right w:val="none" w:sz="0" w:space="0" w:color="auto"/>
          </w:divBdr>
        </w:div>
        <w:div w:id="1474325449">
          <w:marLeft w:val="0"/>
          <w:marRight w:val="0"/>
          <w:marTop w:val="0"/>
          <w:marBottom w:val="120"/>
          <w:divBdr>
            <w:top w:val="none" w:sz="0" w:space="0" w:color="auto"/>
            <w:left w:val="none" w:sz="0" w:space="0" w:color="auto"/>
            <w:bottom w:val="none" w:sz="0" w:space="0" w:color="auto"/>
            <w:right w:val="none" w:sz="0" w:space="0" w:color="auto"/>
          </w:divBdr>
        </w:div>
        <w:div w:id="425229868">
          <w:marLeft w:val="0"/>
          <w:marRight w:val="0"/>
          <w:marTop w:val="0"/>
          <w:marBottom w:val="120"/>
          <w:divBdr>
            <w:top w:val="none" w:sz="0" w:space="0" w:color="auto"/>
            <w:left w:val="none" w:sz="0" w:space="0" w:color="auto"/>
            <w:bottom w:val="none" w:sz="0" w:space="0" w:color="auto"/>
            <w:right w:val="none" w:sz="0" w:space="0" w:color="auto"/>
          </w:divBdr>
        </w:div>
        <w:div w:id="405420864">
          <w:marLeft w:val="0"/>
          <w:marRight w:val="0"/>
          <w:marTop w:val="0"/>
          <w:marBottom w:val="120"/>
          <w:divBdr>
            <w:top w:val="none" w:sz="0" w:space="0" w:color="auto"/>
            <w:left w:val="none" w:sz="0" w:space="0" w:color="auto"/>
            <w:bottom w:val="none" w:sz="0" w:space="0" w:color="auto"/>
            <w:right w:val="none" w:sz="0" w:space="0" w:color="auto"/>
          </w:divBdr>
        </w:div>
        <w:div w:id="444083157">
          <w:marLeft w:val="0"/>
          <w:marRight w:val="0"/>
          <w:marTop w:val="0"/>
          <w:marBottom w:val="120"/>
          <w:divBdr>
            <w:top w:val="none" w:sz="0" w:space="0" w:color="auto"/>
            <w:left w:val="none" w:sz="0" w:space="0" w:color="auto"/>
            <w:bottom w:val="none" w:sz="0" w:space="0" w:color="auto"/>
            <w:right w:val="none" w:sz="0" w:space="0" w:color="auto"/>
          </w:divBdr>
        </w:div>
        <w:div w:id="733549179">
          <w:marLeft w:val="0"/>
          <w:marRight w:val="0"/>
          <w:marTop w:val="0"/>
          <w:marBottom w:val="120"/>
          <w:divBdr>
            <w:top w:val="none" w:sz="0" w:space="0" w:color="auto"/>
            <w:left w:val="none" w:sz="0" w:space="0" w:color="auto"/>
            <w:bottom w:val="none" w:sz="0" w:space="0" w:color="auto"/>
            <w:right w:val="none" w:sz="0" w:space="0" w:color="auto"/>
          </w:divBdr>
        </w:div>
        <w:div w:id="12344798">
          <w:marLeft w:val="0"/>
          <w:marRight w:val="0"/>
          <w:marTop w:val="0"/>
          <w:marBottom w:val="120"/>
          <w:divBdr>
            <w:top w:val="none" w:sz="0" w:space="0" w:color="auto"/>
            <w:left w:val="none" w:sz="0" w:space="0" w:color="auto"/>
            <w:bottom w:val="none" w:sz="0" w:space="0" w:color="auto"/>
            <w:right w:val="none" w:sz="0" w:space="0" w:color="auto"/>
          </w:divBdr>
        </w:div>
        <w:div w:id="98258677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sseldorf.ihk.de/ausbildung/ausbildung-von-a-z/krankheit-arbeitsunfaehigkeit-259675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duesseldorf.ihk.de/ausbildung/ausbildung-von-a-z/kuendigung-259673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F46F-6884-42CE-9808-F2035AD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Nolte</dc:creator>
  <cp:keywords/>
  <dc:description/>
  <cp:lastModifiedBy>Peter Nolte</cp:lastModifiedBy>
  <cp:revision>4</cp:revision>
  <dcterms:created xsi:type="dcterms:W3CDTF">2022-03-17T19:14:00Z</dcterms:created>
  <dcterms:modified xsi:type="dcterms:W3CDTF">2022-05-10T18:39:00Z</dcterms:modified>
</cp:coreProperties>
</file>